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5088" w:rsidRPr="00E04570">
        <w:trPr>
          <w:trHeight w:hRule="exact" w:val="1528"/>
        </w:trPr>
        <w:tc>
          <w:tcPr>
            <w:tcW w:w="143" w:type="dxa"/>
          </w:tcPr>
          <w:p w:rsidR="009D5088" w:rsidRDefault="009D5088"/>
        </w:tc>
        <w:tc>
          <w:tcPr>
            <w:tcW w:w="285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9D5088" w:rsidRPr="00E04570">
        <w:trPr>
          <w:trHeight w:hRule="exact" w:val="138"/>
        </w:trPr>
        <w:tc>
          <w:tcPr>
            <w:tcW w:w="14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5088" w:rsidRPr="00E045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D5088" w:rsidRPr="00E04570">
        <w:trPr>
          <w:trHeight w:hRule="exact" w:val="211"/>
        </w:trPr>
        <w:tc>
          <w:tcPr>
            <w:tcW w:w="14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>
        <w:trPr>
          <w:trHeight w:hRule="exact" w:val="277"/>
        </w:trPr>
        <w:tc>
          <w:tcPr>
            <w:tcW w:w="14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5088" w:rsidRPr="00E04570">
        <w:trPr>
          <w:trHeight w:hRule="exact" w:val="972"/>
        </w:trPr>
        <w:tc>
          <w:tcPr>
            <w:tcW w:w="143" w:type="dxa"/>
          </w:tcPr>
          <w:p w:rsidR="009D5088" w:rsidRDefault="009D5088"/>
        </w:tc>
        <w:tc>
          <w:tcPr>
            <w:tcW w:w="285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1277" w:type="dxa"/>
          </w:tcPr>
          <w:p w:rsidR="009D5088" w:rsidRDefault="009D50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D5088" w:rsidRPr="00E04570" w:rsidRDefault="009D5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D5088">
        <w:trPr>
          <w:trHeight w:hRule="exact" w:val="277"/>
        </w:trPr>
        <w:tc>
          <w:tcPr>
            <w:tcW w:w="14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D5088">
        <w:trPr>
          <w:trHeight w:hRule="exact" w:val="277"/>
        </w:trPr>
        <w:tc>
          <w:tcPr>
            <w:tcW w:w="143" w:type="dxa"/>
          </w:tcPr>
          <w:p w:rsidR="009D5088" w:rsidRDefault="009D5088"/>
        </w:tc>
        <w:tc>
          <w:tcPr>
            <w:tcW w:w="285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1277" w:type="dxa"/>
          </w:tcPr>
          <w:p w:rsidR="009D5088" w:rsidRDefault="009D5088"/>
        </w:tc>
        <w:tc>
          <w:tcPr>
            <w:tcW w:w="993" w:type="dxa"/>
          </w:tcPr>
          <w:p w:rsidR="009D5088" w:rsidRDefault="009D5088"/>
        </w:tc>
        <w:tc>
          <w:tcPr>
            <w:tcW w:w="2836" w:type="dxa"/>
          </w:tcPr>
          <w:p w:rsidR="009D5088" w:rsidRDefault="009D5088"/>
        </w:tc>
      </w:tr>
      <w:tr w:rsidR="009D50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5088" w:rsidRPr="00E04570">
        <w:trPr>
          <w:trHeight w:hRule="exact" w:val="1135"/>
        </w:trPr>
        <w:tc>
          <w:tcPr>
            <w:tcW w:w="143" w:type="dxa"/>
          </w:tcPr>
          <w:p w:rsidR="009D5088" w:rsidRDefault="009D5088"/>
        </w:tc>
        <w:tc>
          <w:tcPr>
            <w:tcW w:w="285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программы в профессиональной деятельности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5088" w:rsidRPr="00E04570">
        <w:trPr>
          <w:trHeight w:hRule="exact" w:val="1111"/>
        </w:trPr>
        <w:tc>
          <w:tcPr>
            <w:tcW w:w="143" w:type="dxa"/>
          </w:tcPr>
          <w:p w:rsidR="009D5088" w:rsidRDefault="009D5088"/>
        </w:tc>
        <w:tc>
          <w:tcPr>
            <w:tcW w:w="285" w:type="dxa"/>
          </w:tcPr>
          <w:p w:rsidR="009D5088" w:rsidRDefault="009D50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5088" w:rsidRPr="00E045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D50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1277" w:type="dxa"/>
          </w:tcPr>
          <w:p w:rsidR="009D5088" w:rsidRDefault="009D5088"/>
        </w:tc>
        <w:tc>
          <w:tcPr>
            <w:tcW w:w="993" w:type="dxa"/>
          </w:tcPr>
          <w:p w:rsidR="009D5088" w:rsidRDefault="009D5088"/>
        </w:tc>
        <w:tc>
          <w:tcPr>
            <w:tcW w:w="2836" w:type="dxa"/>
          </w:tcPr>
          <w:p w:rsidR="009D5088" w:rsidRDefault="009D5088"/>
        </w:tc>
      </w:tr>
      <w:tr w:rsidR="009D5088">
        <w:trPr>
          <w:trHeight w:hRule="exact" w:val="155"/>
        </w:trPr>
        <w:tc>
          <w:tcPr>
            <w:tcW w:w="143" w:type="dxa"/>
          </w:tcPr>
          <w:p w:rsidR="009D5088" w:rsidRDefault="009D5088"/>
        </w:tc>
        <w:tc>
          <w:tcPr>
            <w:tcW w:w="285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1277" w:type="dxa"/>
          </w:tcPr>
          <w:p w:rsidR="009D5088" w:rsidRDefault="009D5088"/>
        </w:tc>
        <w:tc>
          <w:tcPr>
            <w:tcW w:w="993" w:type="dxa"/>
          </w:tcPr>
          <w:p w:rsidR="009D5088" w:rsidRDefault="009D5088"/>
        </w:tc>
        <w:tc>
          <w:tcPr>
            <w:tcW w:w="2836" w:type="dxa"/>
          </w:tcPr>
          <w:p w:rsidR="009D5088" w:rsidRDefault="009D5088"/>
        </w:tc>
      </w:tr>
      <w:tr w:rsidR="009D50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D50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D50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9D50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D5088">
        <w:trPr>
          <w:trHeight w:hRule="exact" w:val="124"/>
        </w:trPr>
        <w:tc>
          <w:tcPr>
            <w:tcW w:w="143" w:type="dxa"/>
          </w:tcPr>
          <w:p w:rsidR="009D5088" w:rsidRDefault="009D5088"/>
        </w:tc>
        <w:tc>
          <w:tcPr>
            <w:tcW w:w="285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1419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1277" w:type="dxa"/>
          </w:tcPr>
          <w:p w:rsidR="009D5088" w:rsidRDefault="009D5088"/>
        </w:tc>
        <w:tc>
          <w:tcPr>
            <w:tcW w:w="993" w:type="dxa"/>
          </w:tcPr>
          <w:p w:rsidR="009D5088" w:rsidRDefault="009D5088"/>
        </w:tc>
        <w:tc>
          <w:tcPr>
            <w:tcW w:w="2836" w:type="dxa"/>
          </w:tcPr>
          <w:p w:rsidR="009D5088" w:rsidRDefault="009D5088"/>
        </w:tc>
      </w:tr>
      <w:tr w:rsidR="009D5088" w:rsidRPr="00E0457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D5088" w:rsidRPr="00E04570">
        <w:trPr>
          <w:trHeight w:hRule="exact" w:val="577"/>
        </w:trPr>
        <w:tc>
          <w:tcPr>
            <w:tcW w:w="14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 w:rsidRPr="00E04570">
        <w:trPr>
          <w:trHeight w:hRule="exact" w:val="2317"/>
        </w:trPr>
        <w:tc>
          <w:tcPr>
            <w:tcW w:w="14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>
        <w:trPr>
          <w:trHeight w:hRule="exact" w:val="277"/>
        </w:trPr>
        <w:tc>
          <w:tcPr>
            <w:tcW w:w="14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5088">
        <w:trPr>
          <w:trHeight w:hRule="exact" w:val="138"/>
        </w:trPr>
        <w:tc>
          <w:tcPr>
            <w:tcW w:w="143" w:type="dxa"/>
          </w:tcPr>
          <w:p w:rsidR="009D5088" w:rsidRDefault="009D50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9D5088"/>
        </w:tc>
      </w:tr>
      <w:tr w:rsidR="009D5088">
        <w:trPr>
          <w:trHeight w:hRule="exact" w:val="1666"/>
        </w:trPr>
        <w:tc>
          <w:tcPr>
            <w:tcW w:w="143" w:type="dxa"/>
          </w:tcPr>
          <w:p w:rsidR="009D5088" w:rsidRDefault="009D50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D5088" w:rsidRPr="00E04570" w:rsidRDefault="009D5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D5088" w:rsidRPr="00E04570" w:rsidRDefault="009D5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D5088" w:rsidRDefault="00E04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50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5088" w:rsidRPr="00E04570" w:rsidRDefault="009D5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D5088" w:rsidRPr="00E04570" w:rsidRDefault="009D5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D5088" w:rsidRPr="00E045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D5088" w:rsidRPr="00E04570" w:rsidRDefault="00E04570">
      <w:pPr>
        <w:rPr>
          <w:sz w:val="0"/>
          <w:szCs w:val="0"/>
          <w:lang w:val="ru-RU"/>
        </w:rPr>
      </w:pPr>
      <w:r w:rsidRPr="00E04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5088">
        <w:trPr>
          <w:trHeight w:hRule="exact" w:val="555"/>
        </w:trPr>
        <w:tc>
          <w:tcPr>
            <w:tcW w:w="9640" w:type="dxa"/>
          </w:tcPr>
          <w:p w:rsidR="009D5088" w:rsidRDefault="009D5088"/>
        </w:tc>
      </w:tr>
      <w:tr w:rsidR="009D50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5088" w:rsidRDefault="00E04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088" w:rsidRPr="00E04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5088" w:rsidRPr="00E0457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программы в профессиональной деятельности» в течение 2022/2023 учебного года: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5088" w:rsidRPr="00E04570" w:rsidRDefault="00E04570">
      <w:pPr>
        <w:rPr>
          <w:sz w:val="0"/>
          <w:szCs w:val="0"/>
          <w:lang w:val="ru-RU"/>
        </w:rPr>
      </w:pPr>
      <w:r w:rsidRPr="00E04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D5088" w:rsidRPr="00E0457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«Компьютерные программы в профессиональной деятельности».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5088" w:rsidRPr="00E04570">
        <w:trPr>
          <w:trHeight w:hRule="exact" w:val="139"/>
        </w:trPr>
        <w:tc>
          <w:tcPr>
            <w:tcW w:w="397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 w:rsidRPr="00E0457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программы в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5088" w:rsidRPr="00E0457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9D508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9D5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088" w:rsidRPr="00E0457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9D5088" w:rsidRPr="00E0457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 работать с оргтехникой, пользоваться техническими 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9D5088" w:rsidRPr="00E0457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9D5088" w:rsidRPr="00E04570">
        <w:trPr>
          <w:trHeight w:hRule="exact" w:val="416"/>
        </w:trPr>
        <w:tc>
          <w:tcPr>
            <w:tcW w:w="397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 w:rsidRPr="00E0457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5088" w:rsidRPr="00E0457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9D5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«Компьютерные программы в профессиональной деятельности» относится к обязательной части, является дисциплиной Блока Б1. «Дисциплины (модули)».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D5088" w:rsidRPr="00E04570">
        <w:trPr>
          <w:trHeight w:hRule="exact" w:val="138"/>
        </w:trPr>
        <w:tc>
          <w:tcPr>
            <w:tcW w:w="397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 w:rsidRPr="00E0457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508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Default="009D5088"/>
        </w:tc>
      </w:tr>
      <w:tr w:rsidR="009D5088" w:rsidRPr="00E045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Pr="00E04570" w:rsidRDefault="00E04570">
            <w:pPr>
              <w:spacing w:after="0" w:line="240" w:lineRule="auto"/>
              <w:jc w:val="center"/>
              <w:rPr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дисциплин: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lang w:val="ru-RU"/>
              </w:rPr>
              <w:t>Финансовая математика</w:t>
            </w:r>
          </w:p>
          <w:p w:rsidR="009D5088" w:rsidRDefault="00E045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Эконометрика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Pr="00E04570" w:rsidRDefault="00E04570">
            <w:pPr>
              <w:spacing w:after="0" w:line="240" w:lineRule="auto"/>
              <w:jc w:val="center"/>
              <w:rPr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lang w:val="ru-RU"/>
              </w:rPr>
              <w:t>Бухгалтерский  учет бюджетных организаций</w:t>
            </w:r>
          </w:p>
          <w:p w:rsidR="009D5088" w:rsidRPr="00E04570" w:rsidRDefault="00E04570">
            <w:pPr>
              <w:spacing w:after="0" w:line="240" w:lineRule="auto"/>
              <w:jc w:val="center"/>
              <w:rPr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lang w:val="ru-RU"/>
              </w:rPr>
              <w:t>Отраслевой бухгалтерский учет</w:t>
            </w:r>
          </w:p>
          <w:p w:rsidR="009D5088" w:rsidRDefault="00E045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управленческий учет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D5088">
        <w:trPr>
          <w:trHeight w:hRule="exact" w:val="138"/>
        </w:trPr>
        <w:tc>
          <w:tcPr>
            <w:tcW w:w="3970" w:type="dxa"/>
          </w:tcPr>
          <w:p w:rsidR="009D5088" w:rsidRDefault="009D5088"/>
        </w:tc>
        <w:tc>
          <w:tcPr>
            <w:tcW w:w="4679" w:type="dxa"/>
          </w:tcPr>
          <w:p w:rsidR="009D5088" w:rsidRDefault="009D5088"/>
        </w:tc>
        <w:tc>
          <w:tcPr>
            <w:tcW w:w="993" w:type="dxa"/>
          </w:tcPr>
          <w:p w:rsidR="009D5088" w:rsidRDefault="009D5088"/>
        </w:tc>
      </w:tr>
      <w:tr w:rsidR="009D5088" w:rsidRPr="00E04570">
        <w:trPr>
          <w:trHeight w:hRule="exact" w:val="98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D5088" w:rsidRPr="00E04570" w:rsidRDefault="00E04570">
      <w:pPr>
        <w:rPr>
          <w:sz w:val="0"/>
          <w:szCs w:val="0"/>
          <w:lang w:val="ru-RU"/>
        </w:rPr>
      </w:pPr>
      <w:r w:rsidRPr="00E04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D5088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D508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5088">
        <w:trPr>
          <w:trHeight w:hRule="exact" w:val="138"/>
        </w:trPr>
        <w:tc>
          <w:tcPr>
            <w:tcW w:w="5671" w:type="dxa"/>
          </w:tcPr>
          <w:p w:rsidR="009D5088" w:rsidRDefault="009D5088"/>
        </w:tc>
        <w:tc>
          <w:tcPr>
            <w:tcW w:w="1702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135" w:type="dxa"/>
          </w:tcPr>
          <w:p w:rsidR="009D5088" w:rsidRDefault="009D5088"/>
        </w:tc>
      </w:tr>
      <w:tr w:rsidR="009D50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50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50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50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50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0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50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088">
        <w:trPr>
          <w:trHeight w:hRule="exact" w:val="416"/>
        </w:trPr>
        <w:tc>
          <w:tcPr>
            <w:tcW w:w="5671" w:type="dxa"/>
          </w:tcPr>
          <w:p w:rsidR="009D5088" w:rsidRDefault="009D5088"/>
        </w:tc>
        <w:tc>
          <w:tcPr>
            <w:tcW w:w="1702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135" w:type="dxa"/>
          </w:tcPr>
          <w:p w:rsidR="009D5088" w:rsidRDefault="009D5088"/>
        </w:tc>
      </w:tr>
      <w:tr w:rsidR="009D50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D5088">
        <w:trPr>
          <w:trHeight w:hRule="exact" w:val="277"/>
        </w:trPr>
        <w:tc>
          <w:tcPr>
            <w:tcW w:w="5671" w:type="dxa"/>
          </w:tcPr>
          <w:p w:rsidR="009D5088" w:rsidRDefault="009D5088"/>
        </w:tc>
        <w:tc>
          <w:tcPr>
            <w:tcW w:w="1702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135" w:type="dxa"/>
          </w:tcPr>
          <w:p w:rsidR="009D5088" w:rsidRDefault="009D5088"/>
        </w:tc>
      </w:tr>
      <w:tr w:rsidR="009D50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9D5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5088" w:rsidRPr="00E04570" w:rsidRDefault="009D5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5088">
        <w:trPr>
          <w:trHeight w:hRule="exact" w:val="416"/>
        </w:trPr>
        <w:tc>
          <w:tcPr>
            <w:tcW w:w="5671" w:type="dxa"/>
          </w:tcPr>
          <w:p w:rsidR="009D5088" w:rsidRDefault="009D5088"/>
        </w:tc>
        <w:tc>
          <w:tcPr>
            <w:tcW w:w="1702" w:type="dxa"/>
          </w:tcPr>
          <w:p w:rsidR="009D5088" w:rsidRDefault="009D5088"/>
        </w:tc>
        <w:tc>
          <w:tcPr>
            <w:tcW w:w="426" w:type="dxa"/>
          </w:tcPr>
          <w:p w:rsidR="009D5088" w:rsidRDefault="009D5088"/>
        </w:tc>
        <w:tc>
          <w:tcPr>
            <w:tcW w:w="710" w:type="dxa"/>
          </w:tcPr>
          <w:p w:rsidR="009D5088" w:rsidRDefault="009D5088"/>
        </w:tc>
        <w:tc>
          <w:tcPr>
            <w:tcW w:w="1135" w:type="dxa"/>
          </w:tcPr>
          <w:p w:rsidR="009D5088" w:rsidRDefault="009D5088"/>
        </w:tc>
      </w:tr>
      <w:tr w:rsidR="009D50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50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5088" w:rsidRDefault="009D50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5088" w:rsidRDefault="009D5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5088" w:rsidRDefault="009D50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5088" w:rsidRDefault="009D5088"/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50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0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0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0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D5088" w:rsidRDefault="00E04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50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Автоматизированные информационные технологии в банковской деятельности, в налоговой службе, в казначействе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корпоративной работы с экономическими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справочно-правовые системы и их использование в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50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поиска экономической информации в сети Интернет.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50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9D50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9D50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D5088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9D5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5088" w:rsidRDefault="00E045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9D5088" w:rsidRDefault="00E04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088" w:rsidRPr="00E045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5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9D5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5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5088" w:rsidRPr="00E045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</w:tr>
      <w:tr w:rsidR="009D5088" w:rsidRPr="00E045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 w:rsidRPr="00E045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информационная система: определение, свойства, структура. Система классификации объектов: понятие, цели, требования. Информационное обеспечение и жизненный цикл ЭИС. Модели хранения данных, используемые в ЭИС. Базы данных и системы управления базами данных: понятия, общие сведения, использование в ЭИС.</w:t>
            </w:r>
          </w:p>
        </w:tc>
      </w:tr>
      <w:tr w:rsidR="009D5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9D5088" w:rsidRPr="00E045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подготовки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создания профессионально оформленных документов. Работа с текстами сложной структуры, пароли, многоуровневые тексты. Создание и применение стилей, шаблонов и макросов</w:t>
            </w:r>
          </w:p>
        </w:tc>
      </w:tr>
      <w:tr w:rsidR="009D5088" w:rsidRPr="00E04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9D50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работы и средства автоматизации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Математические и статистические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сводных таблиц.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Автоматизация финансовых расчетов.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инструмента «Поиск решения» для задач линейного программирования.</w:t>
            </w:r>
          </w:p>
        </w:tc>
      </w:tr>
      <w:tr w:rsidR="009D5088" w:rsidRPr="00E04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</w:tr>
      <w:tr w:rsidR="009D50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автоматизированных систем бухгалтерского учета. Организация и технология функционирования ИСБУ «1С:Бухгалтерии 8» Документооборот и отчетность в системах бухгалтерского учета. Принципы автоматизации учетной информации по разделам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и правовое обеспечение бухгалтерских ИС. Аудиторские информационные системы Цели, задачи внутреннего и внешнего аудита, их отличие, взаимосвязь и взаимодействие. Особенности проведения аудита в среде компьютерной обработки данных. Характеристика</w:t>
            </w:r>
          </w:p>
          <w:p w:rsidR="009D5088" w:rsidRDefault="00E04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прикладных программ, предназначенных для автоматизации проведения аудита. Программы анализа деятельности предприятия. Анализируемые документы. Моделирование деятельности предприятия. Программные средства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моделирование. Результаты</w:t>
            </w:r>
          </w:p>
          <w:p w:rsidR="009D5088" w:rsidRDefault="00E04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моделирования.</w:t>
            </w:r>
          </w:p>
        </w:tc>
      </w:tr>
      <w:tr w:rsidR="009D5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D5088" w:rsidRDefault="00E04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088" w:rsidRPr="00E04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Архитектура и классификация профессиональных компьютерных программ</w:t>
            </w:r>
          </w:p>
        </w:tc>
      </w:tr>
      <w:tr w:rsidR="009D5088" w:rsidRPr="00E045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информационная система: определение, свойства, структура. Система классификации объектов: понятие, цели, требования. Информационное обеспечение и жизненный цикл ЭИС. Модели хранения данных, используемые в ЭИС. Базы данных и системы управления базами данных: понятия, общие сведения, использование в ЭИС.</w:t>
            </w:r>
          </w:p>
        </w:tc>
      </w:tr>
      <w:tr w:rsidR="009D5088" w:rsidRPr="00E04570">
        <w:trPr>
          <w:trHeight w:hRule="exact" w:val="14"/>
        </w:trPr>
        <w:tc>
          <w:tcPr>
            <w:tcW w:w="964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9D5088" w:rsidRPr="00E045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подготовки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создания профессионально оформленных документов. Работа с текстами сложной структуры, пароли, многоуровневые тексты. Создание и применение стилей, шаблонов и макросов</w:t>
            </w:r>
          </w:p>
        </w:tc>
      </w:tr>
      <w:tr w:rsidR="009D5088" w:rsidRPr="00E04570">
        <w:trPr>
          <w:trHeight w:hRule="exact" w:val="14"/>
        </w:trPr>
        <w:tc>
          <w:tcPr>
            <w:tcW w:w="964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 w:rsidRPr="00E04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9D50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работы и средства автоматизации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Математические и статистические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сводных таблиц.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Автоматизация финансовых расчетов.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инструмента «Поиск решения» для задач линейного программирования.</w:t>
            </w:r>
          </w:p>
        </w:tc>
      </w:tr>
      <w:tr w:rsidR="009D5088">
        <w:trPr>
          <w:trHeight w:hRule="exact" w:val="14"/>
        </w:trPr>
        <w:tc>
          <w:tcPr>
            <w:tcW w:w="9640" w:type="dxa"/>
          </w:tcPr>
          <w:p w:rsidR="009D5088" w:rsidRDefault="009D5088"/>
        </w:tc>
      </w:tr>
      <w:tr w:rsidR="009D5088" w:rsidRPr="00E04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</w:tr>
      <w:tr w:rsidR="009D50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автоматизированных систем бухгалтерского учета. Организация и технология функционирования ИСБУ «1С:Бухгалтерии 8» Документооборот и отчетность в системах бухгалтерского учета. Принципы автоматизации учетной информации по разделам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и правовое обеспечение бухгалтерских ИС. Аудиторские информационные системы Цели, задачи внутреннего и внешнего аудита, их отличие, взаимосвязь и взаимодействие. Особенности проведения аудита в среде компьютерной обработки данных. Характеристика</w:t>
            </w:r>
          </w:p>
          <w:p w:rsidR="009D5088" w:rsidRDefault="00E04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прикладных программ, предназначенных для автоматизации проведения аудита. Программы анализа деятельности предприятия. Анализируемые документы. Моделирование деятельности предприятия. Программные средства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моделирование. Результаты</w:t>
            </w:r>
          </w:p>
          <w:p w:rsidR="009D5088" w:rsidRDefault="00E04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моделирования.</w:t>
            </w:r>
          </w:p>
        </w:tc>
      </w:tr>
      <w:tr w:rsidR="009D5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9D5088" w:rsidRPr="00E04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</w:tr>
      <w:tr w:rsidR="009D5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9D5088" w:rsidRPr="00E04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9D5088" w:rsidRPr="00E04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</w:tr>
    </w:tbl>
    <w:p w:rsidR="009D5088" w:rsidRPr="00E04570" w:rsidRDefault="00E04570">
      <w:pPr>
        <w:rPr>
          <w:sz w:val="0"/>
          <w:szCs w:val="0"/>
          <w:lang w:val="ru-RU"/>
        </w:rPr>
      </w:pPr>
      <w:r w:rsidRPr="00E04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5088" w:rsidRPr="00E045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9D5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5088" w:rsidRPr="00E0457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программы в профессиональной деятельности» / Лучко О.Н.. – Омск: Изд-во Омской гуманитарной академии, 2022.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5088" w:rsidRPr="00E04570">
        <w:trPr>
          <w:trHeight w:hRule="exact" w:val="138"/>
        </w:trPr>
        <w:tc>
          <w:tcPr>
            <w:tcW w:w="285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5088" w:rsidRPr="00E045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Нетёсова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978-5-534-08223-4.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570">
              <w:rPr>
                <w:lang w:val="ru-RU"/>
              </w:rPr>
              <w:t xml:space="preserve"> </w:t>
            </w:r>
            <w:hyperlink r:id="rId4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https://urait.ru/bcode/452595</w:t>
              </w:r>
            </w:hyperlink>
            <w:r w:rsidRPr="00E04570">
              <w:rPr>
                <w:lang w:val="ru-RU"/>
              </w:rPr>
              <w:t xml:space="preserve"> </w:t>
            </w:r>
          </w:p>
        </w:tc>
      </w:tr>
      <w:tr w:rsidR="009D50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04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https://urait.ru/bcode/450774</w:t>
              </w:r>
            </w:hyperlink>
            <w:r>
              <w:t xml:space="preserve"> </w:t>
            </w:r>
          </w:p>
        </w:tc>
      </w:tr>
      <w:tr w:rsidR="009D5088">
        <w:trPr>
          <w:trHeight w:hRule="exact" w:val="277"/>
        </w:trPr>
        <w:tc>
          <w:tcPr>
            <w:tcW w:w="285" w:type="dxa"/>
          </w:tcPr>
          <w:p w:rsidR="009D5088" w:rsidRDefault="009D508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50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04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https://urait.ru/bcode/436469</w:t>
              </w:r>
            </w:hyperlink>
            <w:r>
              <w:t xml:space="preserve"> </w:t>
            </w:r>
          </w:p>
        </w:tc>
      </w:tr>
      <w:tr w:rsidR="009D508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9D5088"/>
        </w:tc>
      </w:tr>
      <w:tr w:rsidR="009D5088" w:rsidRPr="00E045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978-5-534-14685-1.</w:t>
            </w:r>
            <w:r w:rsidRPr="00E04570">
              <w:rPr>
                <w:lang w:val="ru-RU"/>
              </w:rPr>
              <w:t xml:space="preserve">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5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570">
              <w:rPr>
                <w:lang w:val="ru-RU"/>
              </w:rPr>
              <w:t xml:space="preserve"> </w:t>
            </w:r>
            <w:hyperlink r:id="rId7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https://urait.ru/bcode/479049</w:t>
              </w:r>
            </w:hyperlink>
            <w:r w:rsidRPr="00E04570">
              <w:rPr>
                <w:lang w:val="ru-RU"/>
              </w:rPr>
              <w:t xml:space="preserve"> </w:t>
            </w:r>
          </w:p>
        </w:tc>
      </w:tr>
      <w:tr w:rsidR="009D5088" w:rsidRPr="00E045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5088" w:rsidRPr="00E04570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9D5088" w:rsidRPr="00E04570" w:rsidRDefault="00E04570">
      <w:pPr>
        <w:rPr>
          <w:sz w:val="0"/>
          <w:szCs w:val="0"/>
          <w:lang w:val="ru-RU"/>
        </w:rPr>
      </w:pPr>
      <w:r w:rsidRPr="00E04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088" w:rsidRPr="00E045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5088" w:rsidRPr="00E04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5088" w:rsidRPr="00E04570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9D5088" w:rsidRPr="00E04570" w:rsidRDefault="00E04570">
      <w:pPr>
        <w:rPr>
          <w:sz w:val="0"/>
          <w:szCs w:val="0"/>
          <w:lang w:val="ru-RU"/>
        </w:rPr>
      </w:pPr>
      <w:r w:rsidRPr="00E04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088" w:rsidRPr="00E04570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5088" w:rsidRPr="00E04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5088" w:rsidRPr="00E045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5088" w:rsidRPr="00E04570" w:rsidRDefault="009D5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5088" w:rsidRDefault="00E04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5088" w:rsidRDefault="00E04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5088" w:rsidRPr="00E04570" w:rsidRDefault="009D5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5088" w:rsidRPr="00E04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5088" w:rsidRPr="00E04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5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5088" w:rsidRPr="00E04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D5088" w:rsidRPr="00E04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D5088" w:rsidRPr="00E04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5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5088" w:rsidRPr="00E04570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D5088" w:rsidRPr="00E04570" w:rsidRDefault="00E04570">
      <w:pPr>
        <w:rPr>
          <w:sz w:val="0"/>
          <w:szCs w:val="0"/>
          <w:lang w:val="ru-RU"/>
        </w:rPr>
      </w:pPr>
      <w:r w:rsidRPr="00E04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088" w:rsidRPr="00E045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5088" w:rsidRPr="00E04570">
        <w:trPr>
          <w:trHeight w:hRule="exact" w:val="277"/>
        </w:trPr>
        <w:tc>
          <w:tcPr>
            <w:tcW w:w="9640" w:type="dxa"/>
          </w:tcPr>
          <w:p w:rsidR="009D5088" w:rsidRPr="00E04570" w:rsidRDefault="009D5088">
            <w:pPr>
              <w:rPr>
                <w:lang w:val="ru-RU"/>
              </w:rPr>
            </w:pPr>
          </w:p>
        </w:tc>
      </w:tr>
      <w:tr w:rsidR="009D5088" w:rsidRPr="00E04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5088" w:rsidRPr="00E0457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D5088" w:rsidRPr="00E04570" w:rsidRDefault="00E04570">
      <w:pPr>
        <w:rPr>
          <w:sz w:val="0"/>
          <w:szCs w:val="0"/>
          <w:lang w:val="ru-RU"/>
        </w:rPr>
      </w:pPr>
      <w:r w:rsidRPr="00E045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088" w:rsidRPr="00E045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D5088" w:rsidRPr="00E045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D5088" w:rsidRPr="00E0457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A63A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9D5088" w:rsidRPr="00E045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Pr="00E04570" w:rsidRDefault="00E04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9D508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088" w:rsidRDefault="00E04570">
            <w:pPr>
              <w:spacing w:after="0" w:line="240" w:lineRule="auto"/>
              <w:rPr>
                <w:sz w:val="24"/>
                <w:szCs w:val="24"/>
              </w:rPr>
            </w:pPr>
            <w:r w:rsidRPr="00E045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D5088" w:rsidRDefault="009D5088"/>
    <w:sectPr w:rsidR="009D5088" w:rsidSect="009D50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D5088"/>
    <w:rsid w:val="00A63A8D"/>
    <w:rsid w:val="00D31453"/>
    <w:rsid w:val="00E0457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A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90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4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5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6407</Words>
  <Characters>36523</Characters>
  <Application>Microsoft Office Word</Application>
  <DocSecurity>0</DocSecurity>
  <Lines>304</Lines>
  <Paragraphs>85</Paragraphs>
  <ScaleCrop>false</ScaleCrop>
  <Company/>
  <LinksUpToDate>false</LinksUpToDate>
  <CharactersWithSpaces>42845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2022-2023_ФГОС3++2022_Бак-ОФО-Э(ФКиА)(22)_plx_Компьютерные программы в профессиональной деятельности</dc:title>
  <dc:creator>FastReport.NET</dc:creator>
  <cp:lastModifiedBy>Mark Bernstorf</cp:lastModifiedBy>
  <cp:revision>3</cp:revision>
  <dcterms:created xsi:type="dcterms:W3CDTF">2022-09-29T07:02:00Z</dcterms:created>
  <dcterms:modified xsi:type="dcterms:W3CDTF">2022-11-12T12:00:00Z</dcterms:modified>
</cp:coreProperties>
</file>